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2B" w:rsidRDefault="006A572B" w:rsidP="006A572B">
      <w:pPr>
        <w:keepNext/>
        <w:spacing w:after="0" w:line="240" w:lineRule="auto"/>
        <w:jc w:val="both"/>
        <w:rPr>
          <w:rFonts w:ascii="Times New Roman" w:eastAsia="@Meiryo UI" w:hAnsi="Times New Roman" w:cs="Times New Roman"/>
          <w:b/>
          <w:sz w:val="20"/>
          <w:szCs w:val="20"/>
        </w:rPr>
      </w:pPr>
      <w:r>
        <w:rPr>
          <w:noProof/>
          <w:lang w:eastAsia="ru-RU"/>
        </w:rPr>
        <w:drawing>
          <wp:inline distT="0" distB="0" distL="0" distR="0" wp14:anchorId="568FB3D2" wp14:editId="61F2511C">
            <wp:extent cx="1559560" cy="322580"/>
            <wp:effectExtent l="0" t="0" r="254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322580"/>
                    </a:xfrm>
                    <a:prstGeom prst="rect">
                      <a:avLst/>
                    </a:prstGeom>
                    <a:noFill/>
                    <a:ln>
                      <a:noFill/>
                    </a:ln>
                  </pic:spPr>
                </pic:pic>
              </a:graphicData>
            </a:graphic>
          </wp:inline>
        </w:drawing>
      </w:r>
    </w:p>
    <w:p w:rsidR="006A572B" w:rsidRDefault="006A572B" w:rsidP="006A572B">
      <w:pPr>
        <w:keepNext/>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Приложение №3</w:t>
      </w:r>
    </w:p>
    <w:p w:rsidR="006A572B" w:rsidRDefault="006A572B" w:rsidP="006A572B">
      <w:pPr>
        <w:keepNext/>
        <w:tabs>
          <w:tab w:val="left" w:pos="7230"/>
        </w:tabs>
        <w:spacing w:after="0" w:line="240" w:lineRule="auto"/>
        <w:jc w:val="right"/>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к Информационным сведениям </w:t>
      </w:r>
    </w:p>
    <w:p w:rsidR="006A572B" w:rsidRDefault="006A572B" w:rsidP="006A572B">
      <w:pPr>
        <w:keepNext/>
        <w:tabs>
          <w:tab w:val="left" w:pos="7230"/>
        </w:tabs>
        <w:spacing w:after="0" w:line="240" w:lineRule="auto"/>
        <w:jc w:val="right"/>
        <w:rPr>
          <w:rFonts w:ascii="Times New Roman" w:hAnsi="Times New Roman" w:cs="Times New Roman"/>
          <w:color w:val="000000"/>
          <w:sz w:val="20"/>
          <w:szCs w:val="20"/>
        </w:rPr>
      </w:pPr>
      <w:r>
        <w:rPr>
          <w:rFonts w:ascii="Times New Roman" w:eastAsia="@Meiryo UI" w:hAnsi="Times New Roman" w:cs="Times New Roman"/>
          <w:b/>
          <w:sz w:val="20"/>
          <w:szCs w:val="20"/>
        </w:rPr>
        <w:t xml:space="preserve">для юридических лиц, не </w:t>
      </w:r>
      <w:proofErr w:type="gramStart"/>
      <w:r>
        <w:rPr>
          <w:rFonts w:ascii="Times New Roman" w:eastAsia="@Meiryo UI" w:hAnsi="Times New Roman" w:cs="Times New Roman"/>
          <w:b/>
          <w:sz w:val="20"/>
          <w:szCs w:val="20"/>
        </w:rPr>
        <w:t>являющихся</w:t>
      </w:r>
      <w:proofErr w:type="gramEnd"/>
      <w:r>
        <w:rPr>
          <w:rFonts w:ascii="Times New Roman" w:eastAsia="@Meiryo UI" w:hAnsi="Times New Roman" w:cs="Times New Roman"/>
          <w:b/>
          <w:sz w:val="20"/>
          <w:szCs w:val="20"/>
        </w:rPr>
        <w:t xml:space="preserve"> кредитными организациями</w:t>
      </w:r>
    </w:p>
    <w:p w:rsidR="006A572B" w:rsidRDefault="006A572B" w:rsidP="006A572B">
      <w:pPr>
        <w:keepNext/>
        <w:jc w:val="both"/>
        <w:rPr>
          <w:color w:val="000000"/>
          <w:sz w:val="24"/>
          <w:szCs w:val="24"/>
        </w:rPr>
      </w:pPr>
    </w:p>
    <w:p w:rsidR="006A572B" w:rsidRDefault="006A572B" w:rsidP="006A572B">
      <w:pPr>
        <w:keepNext/>
        <w:jc w:val="center"/>
        <w:rPr>
          <w:rFonts w:ascii="Times New Roman" w:eastAsia="@Meiryo UI" w:hAnsi="Times New Roman" w:cs="Times New Roman"/>
          <w:b/>
          <w:sz w:val="20"/>
          <w:szCs w:val="20"/>
        </w:rPr>
      </w:pPr>
      <w:r>
        <w:rPr>
          <w:rFonts w:ascii="Times New Roman" w:eastAsia="@Meiryo UI" w:hAnsi="Times New Roman" w:cs="Times New Roman"/>
          <w:b/>
          <w:sz w:val="20"/>
          <w:szCs w:val="20"/>
        </w:rPr>
        <w:t>СВЕДЕНИЯ О БЕНЕФИЦИАРНОМ ВЛАДЕЛЬЦЕ В ЦЕЛЯХ  115-ФЗ</w:t>
      </w:r>
    </w:p>
    <w:p w:rsidR="006A572B" w:rsidRDefault="006A572B" w:rsidP="006A572B">
      <w:pPr>
        <w:keepNext/>
        <w:shd w:val="clear" w:color="auto" w:fill="FFFFFF"/>
        <w:spacing w:after="0" w:line="240" w:lineRule="auto"/>
        <w:jc w:val="center"/>
        <w:rPr>
          <w:rFonts w:ascii="Times New Roman" w:eastAsia="@Meiryo UI" w:hAnsi="Times New Roman" w:cs="Times New Roman"/>
          <w:b/>
          <w:sz w:val="20"/>
          <w:szCs w:val="20"/>
        </w:rPr>
      </w:pPr>
      <w:r>
        <w:rPr>
          <w:rFonts w:ascii="Times New Roman" w:eastAsia="@Meiryo UI" w:hAnsi="Times New Roman" w:cs="Times New Roman"/>
          <w:b/>
          <w:sz w:val="20"/>
          <w:szCs w:val="20"/>
        </w:rPr>
        <w:t xml:space="preserve">КЛИЕНТА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r>
        <w:rPr>
          <w:rFonts w:ascii="Times New Roman" w:eastAsia="@Meiryo UI" w:hAnsi="Times New Roman" w:cs="Times New Roman"/>
          <w:b/>
          <w:sz w:val="20"/>
          <w:szCs w:val="20"/>
        </w:rPr>
        <w:t xml:space="preserve">                                                                                    ИНН </w:t>
      </w: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p w:rsidR="006A572B" w:rsidRDefault="006A572B" w:rsidP="006A572B">
      <w:pPr>
        <w:keepNext/>
        <w:shd w:val="clear" w:color="auto" w:fill="FFFFFF"/>
        <w:spacing w:after="0" w:line="240" w:lineRule="auto"/>
        <w:rPr>
          <w:rFonts w:ascii="Times New Roman" w:hAnsi="Times New Roman" w:cs="Times New Roman"/>
          <w:bCs/>
          <w:i/>
          <w:iCs/>
          <w:sz w:val="18"/>
          <w:szCs w:val="18"/>
        </w:rPr>
      </w:pPr>
      <w:r>
        <w:rPr>
          <w:rFonts w:ascii="Times New Roman" w:hAnsi="Times New Roman" w:cs="Times New Roman"/>
          <w:i/>
          <w:iCs/>
          <w:sz w:val="18"/>
          <w:szCs w:val="18"/>
        </w:rPr>
        <w:t xml:space="preserve">                                                          (Н</w:t>
      </w:r>
      <w:r>
        <w:rPr>
          <w:rFonts w:ascii="Times New Roman" w:hAnsi="Times New Roman" w:cs="Times New Roman"/>
          <w:bCs/>
          <w:i/>
          <w:iCs/>
          <w:sz w:val="18"/>
          <w:szCs w:val="18"/>
        </w:rPr>
        <w:t xml:space="preserve">аименование организации  </w:t>
      </w:r>
      <w:proofErr w:type="gramStart"/>
      <w:r>
        <w:rPr>
          <w:rFonts w:ascii="Times New Roman" w:hAnsi="Times New Roman" w:cs="Times New Roman"/>
          <w:bCs/>
          <w:i/>
          <w:iCs/>
          <w:sz w:val="18"/>
          <w:szCs w:val="18"/>
        </w:rPr>
        <w:t>клиента-ЮЛ</w:t>
      </w:r>
      <w:proofErr w:type="gramEnd"/>
      <w:r>
        <w:rPr>
          <w:rFonts w:ascii="Times New Roman" w:hAnsi="Times New Roman" w:cs="Times New Roman"/>
          <w:bCs/>
          <w:i/>
          <w:iCs/>
          <w:sz w:val="18"/>
          <w:szCs w:val="18"/>
        </w:rPr>
        <w:t>)</w:t>
      </w:r>
    </w:p>
    <w:p w:rsidR="006A572B" w:rsidRDefault="006A572B" w:rsidP="006A572B">
      <w:pPr>
        <w:keepNext/>
        <w:shd w:val="clear" w:color="auto" w:fill="FFFFFF"/>
        <w:jc w:val="both"/>
        <w:rPr>
          <w:bCs/>
          <w:i/>
          <w:iCs/>
          <w:sz w:val="16"/>
          <w:szCs w:val="16"/>
        </w:rPr>
      </w:pPr>
    </w:p>
    <w:p w:rsidR="006A572B" w:rsidRDefault="006A572B" w:rsidP="006A572B">
      <w:pPr>
        <w:keepNext/>
        <w:tabs>
          <w:tab w:val="left" w:pos="567"/>
        </w:tabs>
        <w:spacing w:before="60"/>
        <w:jc w:val="both"/>
        <w:rPr>
          <w:rFonts w:ascii="Times New Roman" w:eastAsia="@Meiryo UI" w:hAnsi="Times New Roman" w:cs="Times New Roman"/>
          <w:i/>
          <w:sz w:val="20"/>
          <w:szCs w:val="20"/>
        </w:rPr>
      </w:pPr>
      <w:r>
        <w:rPr>
          <w:rFonts w:ascii="Times New Roman" w:eastAsia="@Meiryo UI" w:hAnsi="Times New Roman" w:cs="Times New Roman"/>
          <w:i/>
          <w:sz w:val="20"/>
          <w:szCs w:val="20"/>
        </w:rPr>
        <w:t>При заполнении сведений не должно быть пустых граф, при отсутствии реквизита проставляется «нет»</w:t>
      </w:r>
    </w:p>
    <w:tbl>
      <w:tblPr>
        <w:tblW w:w="1048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7"/>
        <w:gridCol w:w="1983"/>
        <w:gridCol w:w="2125"/>
        <w:gridCol w:w="4251"/>
      </w:tblGrid>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(при наличии последнего)</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рождения</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Гражданство</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9781" w:type="dxa"/>
            <w:gridSpan w:val="4"/>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документа, удостоверяющего личность:</w:t>
            </w:r>
          </w:p>
        </w:tc>
      </w:tr>
      <w:tr w:rsidR="006A572B" w:rsidTr="00DC12B8">
        <w:trPr>
          <w:trHeight w:val="239"/>
        </w:trPr>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6.1</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документа</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6.2</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серия (при наличии) и номер</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6.3</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дата выдачи</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6.4</w:t>
            </w:r>
          </w:p>
        </w:tc>
        <w:tc>
          <w:tcPr>
            <w:tcW w:w="3402" w:type="dxa"/>
            <w:gridSpan w:val="2"/>
            <w:tcBorders>
              <w:top w:val="single" w:sz="6" w:space="0" w:color="auto"/>
              <w:left w:val="single" w:sz="6" w:space="0" w:color="auto"/>
              <w:bottom w:val="nil"/>
              <w:right w:val="single" w:sz="6" w:space="0" w:color="auto"/>
            </w:tcBorders>
            <w:shd w:val="clear" w:color="auto" w:fill="FFFFFF" w:themeFill="background1"/>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9781" w:type="dxa"/>
            <w:gridSpan w:val="4"/>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Данные миграционной карты</w:t>
            </w:r>
            <w:r>
              <w:rPr>
                <w:rFonts w:ascii="Times New Roman" w:hAnsi="Times New Roman" w:cs="Times New Roman"/>
                <w:sz w:val="20"/>
                <w:szCs w:val="20"/>
                <w:vertAlign w:val="superscript"/>
              </w:rPr>
              <w:footnoteReference w:id="1"/>
            </w:r>
            <w:r>
              <w:rPr>
                <w:rFonts w:ascii="Times New Roman" w:hAnsi="Times New Roman" w:cs="Times New Roman"/>
                <w:sz w:val="20"/>
                <w:szCs w:val="20"/>
              </w:rPr>
              <w:t>:</w:t>
            </w:r>
          </w:p>
        </w:tc>
      </w:tr>
      <w:tr w:rsidR="006A572B" w:rsidTr="00DC12B8">
        <w:tc>
          <w:tcPr>
            <w:tcW w:w="709" w:type="dxa"/>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7.1</w:t>
            </w:r>
          </w:p>
        </w:tc>
        <w:tc>
          <w:tcPr>
            <w:tcW w:w="3402" w:type="dxa"/>
            <w:gridSpan w:val="2"/>
            <w:tcBorders>
              <w:top w:val="single" w:sz="6" w:space="0" w:color="auto"/>
              <w:left w:val="single" w:sz="6" w:space="0" w:color="auto"/>
              <w:bottom w:val="nil"/>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номер карты</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7.2</w:t>
            </w:r>
          </w:p>
        </w:tc>
        <w:tc>
          <w:tcPr>
            <w:tcW w:w="3402" w:type="dxa"/>
            <w:gridSpan w:val="2"/>
            <w:tcBorders>
              <w:top w:val="single" w:sz="6" w:space="0" w:color="auto"/>
              <w:left w:val="single" w:sz="6" w:space="0" w:color="auto"/>
              <w:bottom w:val="nil"/>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дата начала и дата окончания срока пребывания в РФ</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9781" w:type="dxa"/>
            <w:gridSpan w:val="4"/>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(проживание) в РФ</w:t>
            </w:r>
            <w:r>
              <w:rPr>
                <w:rFonts w:ascii="Times New Roman" w:hAnsi="Times New Roman" w:cs="Times New Roman"/>
                <w:sz w:val="20"/>
                <w:szCs w:val="20"/>
                <w:vertAlign w:val="superscript"/>
              </w:rPr>
              <w:footnoteReference w:id="2"/>
            </w:r>
            <w:r>
              <w:rPr>
                <w:rFonts w:ascii="Times New Roman" w:hAnsi="Times New Roman" w:cs="Times New Roman"/>
                <w:sz w:val="20"/>
                <w:szCs w:val="20"/>
              </w:rPr>
              <w:t>:</w:t>
            </w:r>
          </w:p>
        </w:tc>
      </w:tr>
      <w:tr w:rsidR="006A572B" w:rsidTr="00DC12B8">
        <w:tc>
          <w:tcPr>
            <w:tcW w:w="709" w:type="dxa"/>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8.1</w:t>
            </w:r>
          </w:p>
        </w:tc>
        <w:tc>
          <w:tcPr>
            <w:tcW w:w="3402" w:type="dxa"/>
            <w:gridSpan w:val="2"/>
            <w:tcBorders>
              <w:top w:val="single" w:sz="6" w:space="0" w:color="auto"/>
              <w:left w:val="single" w:sz="6" w:space="0" w:color="auto"/>
              <w:bottom w:val="nil"/>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серия (если имеется) и номер документа</w:t>
            </w:r>
          </w:p>
        </w:tc>
        <w:tc>
          <w:tcPr>
            <w:tcW w:w="6379" w:type="dxa"/>
            <w:gridSpan w:val="2"/>
            <w:tcBorders>
              <w:top w:val="single" w:sz="6" w:space="0" w:color="auto"/>
              <w:left w:val="single" w:sz="6" w:space="0" w:color="auto"/>
              <w:bottom w:val="nil"/>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8.2</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8.3</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Контактная информация: </w:t>
            </w:r>
          </w:p>
        </w:tc>
        <w:tc>
          <w:tcPr>
            <w:tcW w:w="6379" w:type="dxa"/>
            <w:gridSpan w:val="2"/>
            <w:tcBorders>
              <w:top w:val="single" w:sz="6" w:space="0" w:color="auto"/>
              <w:left w:val="single" w:sz="6" w:space="0" w:color="auto"/>
              <w:bottom w:val="single" w:sz="6" w:space="0" w:color="auto"/>
              <w:right w:val="single" w:sz="6" w:space="0" w:color="auto"/>
            </w:tcBorders>
          </w:tcPr>
          <w:p w:rsidR="006A572B" w:rsidRDefault="006A572B" w:rsidP="00DC12B8">
            <w:pPr>
              <w:keepNext/>
              <w:spacing w:after="0" w:line="240" w:lineRule="auto"/>
              <w:jc w:val="both"/>
              <w:rPr>
                <w:rFonts w:ascii="Times New Roman" w:hAnsi="Times New Roman" w:cs="Times New Roman"/>
                <w:sz w:val="20"/>
                <w:szCs w:val="20"/>
                <w:u w:val="single"/>
              </w:rPr>
            </w:pP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10.1</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номер телефона</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10.2</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номер факса</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10.3</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адрес электронной почты</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10.4</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почтовый адрес (при наличии)</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3402" w:type="dxa"/>
            <w:gridSpan w:val="2"/>
            <w:tcBorders>
              <w:top w:val="single" w:sz="6" w:space="0" w:color="auto"/>
              <w:left w:val="single" w:sz="6" w:space="0" w:color="auto"/>
              <w:bottom w:val="single" w:sz="6" w:space="0" w:color="auto"/>
              <w:right w:val="single" w:sz="6" w:space="0" w:color="auto"/>
            </w:tcBorders>
          </w:tcPr>
          <w:p w:rsidR="006A572B" w:rsidRDefault="006A572B" w:rsidP="00DC12B8">
            <w:pPr>
              <w:keepNext/>
              <w:spacing w:after="0" w:line="240" w:lineRule="auto"/>
              <w:contextualSpacing/>
              <w:jc w:val="both"/>
              <w:rPr>
                <w:rFonts w:ascii="Times New Roman" w:eastAsia="@Meiryo UI" w:hAnsi="Times New Roman" w:cs="Times New Roman"/>
                <w:i/>
                <w:sz w:val="20"/>
                <w:szCs w:val="20"/>
              </w:rPr>
            </w:pPr>
            <w:r>
              <w:rPr>
                <w:rFonts w:ascii="Times New Roman" w:hAnsi="Times New Roman" w:cs="Times New Roman"/>
                <w:sz w:val="20"/>
                <w:szCs w:val="20"/>
              </w:rPr>
              <w:t xml:space="preserve">Основание для отнесения физического лица к </w:t>
            </w:r>
            <w:proofErr w:type="spellStart"/>
            <w:r>
              <w:rPr>
                <w:rFonts w:ascii="Times New Roman" w:hAnsi="Times New Roman" w:cs="Times New Roman"/>
                <w:sz w:val="20"/>
                <w:szCs w:val="20"/>
              </w:rPr>
              <w:t>бенефициарному</w:t>
            </w:r>
            <w:proofErr w:type="spellEnd"/>
            <w:r>
              <w:rPr>
                <w:rFonts w:ascii="Times New Roman" w:hAnsi="Times New Roman" w:cs="Times New Roman"/>
                <w:sz w:val="20"/>
                <w:szCs w:val="20"/>
              </w:rPr>
              <w:t xml:space="preserve"> владельцу организации</w:t>
            </w:r>
          </w:p>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69642996"/>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физическое лицо имеет преобладающее участие (более 25 процентов) в </w:t>
            </w:r>
            <w:proofErr w:type="gramStart"/>
            <w:r>
              <w:rPr>
                <w:rFonts w:ascii="Times New Roman" w:eastAsia="@Meiryo UI" w:hAnsi="Times New Roman" w:cs="Times New Roman"/>
                <w:sz w:val="20"/>
                <w:szCs w:val="20"/>
              </w:rPr>
              <w:t>капитале</w:t>
            </w:r>
            <w:proofErr w:type="gramEnd"/>
            <w:r>
              <w:rPr>
                <w:rFonts w:ascii="Times New Roman" w:eastAsia="@Meiryo UI" w:hAnsi="Times New Roman" w:cs="Times New Roman"/>
                <w:sz w:val="20"/>
                <w:szCs w:val="20"/>
              </w:rPr>
              <w:t xml:space="preserve"> организации;</w:t>
            </w:r>
          </w:p>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4548487"/>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физическое лицо косвенно (через третьих лиц) имеет преобладающее участие (более 25%) в </w:t>
            </w:r>
            <w:proofErr w:type="gramStart"/>
            <w:r>
              <w:rPr>
                <w:rFonts w:ascii="Times New Roman" w:eastAsia="@Meiryo UI" w:hAnsi="Times New Roman" w:cs="Times New Roman"/>
                <w:sz w:val="20"/>
                <w:szCs w:val="20"/>
              </w:rPr>
              <w:t>капитале</w:t>
            </w:r>
            <w:proofErr w:type="gramEnd"/>
            <w:r>
              <w:rPr>
                <w:rFonts w:ascii="Times New Roman" w:eastAsia="@Meiryo UI" w:hAnsi="Times New Roman" w:cs="Times New Roman"/>
                <w:sz w:val="20"/>
                <w:szCs w:val="20"/>
              </w:rPr>
              <w:t xml:space="preserve"> организации;</w:t>
            </w:r>
          </w:p>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749696830"/>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физическое лицо владеет более 25% от общего числа акций </w:t>
            </w:r>
            <w:r>
              <w:rPr>
                <w:rFonts w:ascii="Times New Roman" w:eastAsia="@Meiryo UI" w:hAnsi="Times New Roman" w:cs="Times New Roman"/>
                <w:sz w:val="20"/>
                <w:szCs w:val="20"/>
              </w:rPr>
              <w:lastRenderedPageBreak/>
              <w:t>организации с правом голоса;</w:t>
            </w:r>
          </w:p>
          <w:p w:rsidR="006A572B" w:rsidRDefault="006A572B" w:rsidP="00DC12B8">
            <w:pPr>
              <w:keepNext/>
              <w:spacing w:after="0" w:line="240" w:lineRule="auto"/>
              <w:jc w:val="both"/>
              <w:rPr>
                <w:rFonts w:ascii="Times New Roman" w:hAnsi="Times New Roman" w:cs="Times New Roman"/>
                <w:sz w:val="20"/>
                <w:szCs w:val="20"/>
              </w:rPr>
            </w:pPr>
            <w:sdt>
              <w:sdtPr>
                <w:rPr>
                  <w:rFonts w:ascii="Times New Roman" w:eastAsia="@Meiryo UI" w:hAnsi="Times New Roman" w:cs="Times New Roman"/>
                  <w:sz w:val="20"/>
                  <w:szCs w:val="20"/>
                </w:rPr>
                <w:id w:val="1020974421"/>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Является ли </w:t>
            </w:r>
            <w:proofErr w:type="spellStart"/>
            <w:r>
              <w:rPr>
                <w:rFonts w:ascii="Times New Roman" w:hAnsi="Times New Roman" w:cs="Times New Roman"/>
                <w:sz w:val="20"/>
                <w:szCs w:val="20"/>
              </w:rPr>
              <w:t>бенефициарный</w:t>
            </w:r>
            <w:proofErr w:type="spellEnd"/>
            <w:r>
              <w:rPr>
                <w:rFonts w:ascii="Times New Roman" w:hAnsi="Times New Roman" w:cs="Times New Roman"/>
                <w:sz w:val="20"/>
                <w:szCs w:val="20"/>
              </w:rPr>
              <w:t xml:space="preserve"> владелец - физическое лицо:</w:t>
            </w:r>
          </w:p>
        </w:tc>
        <w:tc>
          <w:tcPr>
            <w:tcW w:w="6379" w:type="dxa"/>
            <w:gridSpan w:val="2"/>
            <w:tcBorders>
              <w:top w:val="single" w:sz="6" w:space="0" w:color="auto"/>
              <w:left w:val="single" w:sz="6" w:space="0" w:color="auto"/>
              <w:bottom w:val="single" w:sz="6" w:space="0" w:color="auto"/>
              <w:right w:val="single" w:sz="6" w:space="0" w:color="auto"/>
            </w:tcBorders>
          </w:tcPr>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S Gothic" w:hAnsi="Times New Roman" w:cs="Times New Roman"/>
                  <w:sz w:val="20"/>
                  <w:szCs w:val="20"/>
                </w:rPr>
                <w:id w:val="-1716115274"/>
                <w14:checkbox>
                  <w14:checked w14:val="0"/>
                  <w14:checkedState w14:val="2612" w14:font="MS Gothic"/>
                  <w14:uncheckedState w14:val="2610" w14:font="MS Gothic"/>
                </w14:checkbox>
              </w:sdtPr>
              <w:sdtContent>
                <w:r w:rsidRPr="004B5F49">
                  <w:rPr>
                    <w:rFonts w:ascii="Times New Roman" w:eastAsia="MS Gothic" w:hAnsi="Times New Roman" w:cs="Times New Roman" w:hint="eastAsia"/>
                    <w:sz w:val="20"/>
                    <w:szCs w:val="20"/>
                  </w:rPr>
                  <w:t>☐</w:t>
                </w:r>
              </w:sdtContent>
            </w:sdt>
            <w:r>
              <w:rPr>
                <w:rFonts w:ascii="Times New Roman" w:eastAsia="@Meiryo UI" w:hAnsi="Times New Roman" w:cs="Times New Roman"/>
                <w:b/>
                <w:i/>
                <w:sz w:val="20"/>
                <w:szCs w:val="20"/>
              </w:rPr>
              <w:t xml:space="preserve"> </w:t>
            </w:r>
            <w:r>
              <w:rPr>
                <w:rFonts w:ascii="Times New Roman" w:eastAsia="@Meiryo UI" w:hAnsi="Times New Roman" w:cs="Times New Roman"/>
                <w:sz w:val="20"/>
                <w:szCs w:val="20"/>
              </w:rPr>
              <w:t>иностранным публичным должностным лицом;</w:t>
            </w:r>
          </w:p>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666982007"/>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супругом или близким родственником публичного должностного лица;</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507167383"/>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должностным лицом публичной международной организации; </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67427870"/>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лицом, замещающим (занимающим) государственную должность Российской Федерации;</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867288097"/>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лицом, замещающим (занимающим) должность члена Совета директоров Банка России;</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485323950"/>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587657428"/>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лицом, замещающим (занимающим)  должность в Банке России;</w:t>
            </w:r>
          </w:p>
          <w:p w:rsidR="006A572B" w:rsidRDefault="006A572B" w:rsidP="00DC12B8">
            <w:pPr>
              <w:keepNext/>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1971629332"/>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6A572B" w:rsidRDefault="006A572B" w:rsidP="00DC12B8">
            <w:pPr>
              <w:keepNext/>
              <w:spacing w:after="0" w:line="240" w:lineRule="auto"/>
              <w:rPr>
                <w:rFonts w:ascii="Times New Roman" w:eastAsia="@Meiryo UI" w:hAnsi="Times New Roman" w:cs="Times New Roman"/>
                <w:i/>
                <w:sz w:val="20"/>
                <w:szCs w:val="20"/>
              </w:rPr>
            </w:pPr>
            <w:r>
              <w:rPr>
                <w:rFonts w:ascii="Times New Roman" w:eastAsia="@Meiryo UI" w:hAnsi="Times New Roman" w:cs="Times New Roman"/>
                <w:i/>
                <w:sz w:val="20"/>
                <w:szCs w:val="20"/>
              </w:rPr>
              <w:t>В случае проставления отметки в одном из перечисленных выше пунктов укажите:</w:t>
            </w:r>
          </w:p>
          <w:p w:rsidR="006A572B" w:rsidRDefault="006A572B" w:rsidP="00DC12B8">
            <w:pPr>
              <w:spacing w:after="0" w:line="240" w:lineRule="auto"/>
              <w:rPr>
                <w:rFonts w:ascii="Times New Roman" w:eastAsia="@Meiryo UI" w:hAnsi="Times New Roman" w:cs="Times New Roman"/>
                <w:sz w:val="20"/>
                <w:szCs w:val="20"/>
              </w:rPr>
            </w:pPr>
            <w:r>
              <w:rPr>
                <w:rFonts w:ascii="Times New Roman" w:eastAsia="@Meiryo UI" w:hAnsi="Times New Roman" w:cs="Times New Roman"/>
                <w:sz w:val="20"/>
                <w:szCs w:val="20"/>
              </w:rPr>
              <w:t xml:space="preserve">Занимаемую должность (титул, звание, сан): </w:t>
            </w:r>
            <w:r>
              <w:rPr>
                <w:rFonts w:ascii="Times New Roman" w:eastAsia="@Meiryo UI" w:hAnsi="Times New Roman" w:cs="Times New Roman"/>
                <w:sz w:val="20"/>
                <w:szCs w:val="20"/>
                <w:u w:val="single"/>
              </w:rPr>
              <w:fldChar w:fldCharType="begin">
                <w:ffData>
                  <w:name w:val=""/>
                  <w:enabled/>
                  <w:calcOnExit w:val="0"/>
                  <w:textInput>
                    <w:maxLength w:val="5000"/>
                  </w:textInput>
                </w:ffData>
              </w:fldChar>
            </w:r>
            <w:r>
              <w:rPr>
                <w:rFonts w:ascii="Times New Roman" w:eastAsia="@Meiryo UI" w:hAnsi="Times New Roman" w:cs="Times New Roman"/>
                <w:sz w:val="20"/>
                <w:szCs w:val="20"/>
                <w:u w:val="single"/>
              </w:rPr>
              <w:instrText xml:space="preserve"> FORMTEXT </w:instrText>
            </w:r>
            <w:r>
              <w:rPr>
                <w:rFonts w:ascii="Times New Roman" w:eastAsia="@Meiryo UI" w:hAnsi="Times New Roman" w:cs="Times New Roman"/>
                <w:sz w:val="20"/>
                <w:szCs w:val="20"/>
                <w:u w:val="single"/>
              </w:rPr>
            </w:r>
            <w:r>
              <w:rPr>
                <w:rFonts w:ascii="Times New Roman" w:eastAsia="@Meiryo UI" w:hAnsi="Times New Roman" w:cs="Times New Roman"/>
                <w:sz w:val="20"/>
                <w:szCs w:val="20"/>
                <w:u w:val="single"/>
              </w:rPr>
              <w:fldChar w:fldCharType="separate"/>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sz w:val="20"/>
                <w:szCs w:val="20"/>
                <w:u w:val="single"/>
              </w:rPr>
              <w:fldChar w:fldCharType="end"/>
            </w:r>
          </w:p>
          <w:p w:rsidR="006A572B" w:rsidRDefault="006A572B" w:rsidP="00DC12B8">
            <w:pPr>
              <w:spacing w:after="0" w:line="240" w:lineRule="auto"/>
              <w:rPr>
                <w:rFonts w:ascii="Times New Roman" w:eastAsia="@Meiryo UI" w:hAnsi="Times New Roman" w:cs="Times New Roman"/>
                <w:sz w:val="20"/>
                <w:szCs w:val="20"/>
              </w:rPr>
            </w:pPr>
            <w:r>
              <w:rPr>
                <w:rFonts w:ascii="Times New Roman" w:eastAsia="@Meiryo UI" w:hAnsi="Times New Roman" w:cs="Times New Roman"/>
                <w:sz w:val="20"/>
                <w:szCs w:val="20"/>
              </w:rPr>
              <w:t xml:space="preserve">Наименование и адрес работодателя: </w:t>
            </w:r>
            <w:r>
              <w:rPr>
                <w:rFonts w:ascii="Times New Roman" w:eastAsia="@Meiryo UI" w:hAnsi="Times New Roman" w:cs="Times New Roman"/>
                <w:sz w:val="20"/>
                <w:szCs w:val="20"/>
                <w:u w:val="single"/>
              </w:rPr>
              <w:fldChar w:fldCharType="begin">
                <w:ffData>
                  <w:name w:val=""/>
                  <w:enabled/>
                  <w:calcOnExit w:val="0"/>
                  <w:textInput>
                    <w:maxLength w:val="5000"/>
                  </w:textInput>
                </w:ffData>
              </w:fldChar>
            </w:r>
            <w:r>
              <w:rPr>
                <w:rFonts w:ascii="Times New Roman" w:eastAsia="@Meiryo UI" w:hAnsi="Times New Roman" w:cs="Times New Roman"/>
                <w:sz w:val="20"/>
                <w:szCs w:val="20"/>
                <w:u w:val="single"/>
              </w:rPr>
              <w:instrText xml:space="preserve"> FORMTEXT </w:instrText>
            </w:r>
            <w:r>
              <w:rPr>
                <w:rFonts w:ascii="Times New Roman" w:eastAsia="@Meiryo UI" w:hAnsi="Times New Roman" w:cs="Times New Roman"/>
                <w:sz w:val="20"/>
                <w:szCs w:val="20"/>
                <w:u w:val="single"/>
              </w:rPr>
            </w:r>
            <w:r>
              <w:rPr>
                <w:rFonts w:ascii="Times New Roman" w:eastAsia="@Meiryo UI" w:hAnsi="Times New Roman" w:cs="Times New Roman"/>
                <w:sz w:val="20"/>
                <w:szCs w:val="20"/>
                <w:u w:val="single"/>
              </w:rPr>
              <w:fldChar w:fldCharType="separate"/>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noProof/>
                <w:sz w:val="20"/>
                <w:szCs w:val="20"/>
                <w:u w:val="single"/>
              </w:rPr>
              <w:t> </w:t>
            </w:r>
            <w:r>
              <w:rPr>
                <w:rFonts w:ascii="Times New Roman" w:eastAsia="@Meiryo UI" w:hAnsi="Times New Roman" w:cs="Times New Roman"/>
                <w:sz w:val="20"/>
                <w:szCs w:val="20"/>
                <w:u w:val="single"/>
              </w:rPr>
              <w:fldChar w:fldCharType="end"/>
            </w:r>
          </w:p>
          <w:p w:rsidR="006A572B" w:rsidRDefault="006A572B" w:rsidP="00DC12B8">
            <w:pPr>
              <w:keepNext/>
              <w:spacing w:after="0" w:line="240" w:lineRule="auto"/>
              <w:jc w:val="both"/>
              <w:rPr>
                <w:rFonts w:ascii="Times New Roman" w:eastAsia="@Meiryo UI" w:hAnsi="Times New Roman" w:cs="Times New Roman"/>
                <w:sz w:val="20"/>
                <w:szCs w:val="20"/>
              </w:rPr>
            </w:pPr>
          </w:p>
          <w:p w:rsidR="006A572B" w:rsidRDefault="006A572B" w:rsidP="00DC12B8">
            <w:pPr>
              <w:keepNext/>
              <w:autoSpaceDE w:val="0"/>
              <w:autoSpaceDN w:val="0"/>
              <w:adjustRightInd w:val="0"/>
              <w:spacing w:after="0" w:line="240" w:lineRule="auto"/>
              <w:jc w:val="both"/>
              <w:rPr>
                <w:rFonts w:ascii="Times New Roman" w:eastAsia="@Meiryo UI" w:hAnsi="Times New Roman" w:cs="Times New Roman"/>
                <w:sz w:val="20"/>
                <w:szCs w:val="20"/>
              </w:rPr>
            </w:pPr>
            <w:sdt>
              <w:sdtPr>
                <w:rPr>
                  <w:rFonts w:ascii="Times New Roman" w:eastAsia="@Meiryo UI" w:hAnsi="Times New Roman" w:cs="Times New Roman"/>
                  <w:sz w:val="20"/>
                  <w:szCs w:val="20"/>
                </w:rPr>
                <w:id w:val="787323335"/>
                <w14:checkbox>
                  <w14:checked w14:val="0"/>
                  <w14:checkedState w14:val="2612" w14:font="MS Gothic"/>
                  <w14:uncheckedState w14:val="2610" w14:font="MS Gothic"/>
                </w14:checkbox>
              </w:sdtPr>
              <w:sdtContent>
                <w:r w:rsidRPr="004B5F49">
                  <w:rPr>
                    <w:rFonts w:ascii="Times New Roman" w:eastAsia="@Meiryo UI" w:hAnsi="Times New Roman" w:cs="Times New Roman" w:hint="eastAsia"/>
                    <w:sz w:val="20"/>
                    <w:szCs w:val="20"/>
                  </w:rPr>
                  <w:t>☐</w:t>
                </w:r>
              </w:sdtContent>
            </w:sdt>
            <w:r>
              <w:rPr>
                <w:rFonts w:ascii="Times New Roman" w:eastAsia="@Meiryo UI" w:hAnsi="Times New Roman" w:cs="Times New Roman"/>
                <w:sz w:val="20"/>
                <w:szCs w:val="20"/>
              </w:rPr>
              <w:t xml:space="preserve"> </w:t>
            </w:r>
            <w:proofErr w:type="spellStart"/>
            <w:r>
              <w:rPr>
                <w:rFonts w:ascii="Times New Roman" w:eastAsia="@Meiryo UI" w:hAnsi="Times New Roman" w:cs="Times New Roman"/>
                <w:sz w:val="20"/>
                <w:szCs w:val="20"/>
              </w:rPr>
              <w:t>Бенефициарный</w:t>
            </w:r>
            <w:proofErr w:type="spellEnd"/>
            <w:r>
              <w:rPr>
                <w:rFonts w:ascii="Times New Roman" w:eastAsia="@Meiryo UI" w:hAnsi="Times New Roman" w:cs="Times New Roman"/>
                <w:sz w:val="20"/>
                <w:szCs w:val="20"/>
              </w:rPr>
              <w:t xml:space="preserve"> владелец не относится ни к одной из вышеуказанных категорий лиц</w:t>
            </w:r>
          </w:p>
        </w:tc>
      </w:tr>
      <w:tr w:rsidR="006A572B" w:rsidTr="00DC12B8">
        <w:tc>
          <w:tcPr>
            <w:tcW w:w="709" w:type="dxa"/>
            <w:tcBorders>
              <w:top w:val="single" w:sz="6" w:space="0" w:color="auto"/>
              <w:left w:val="single" w:sz="6" w:space="0" w:color="auto"/>
              <w:bottom w:val="single" w:sz="6" w:space="0" w:color="auto"/>
              <w:right w:val="single" w:sz="6" w:space="0" w:color="auto"/>
            </w:tcBorders>
            <w:hideMark/>
          </w:tcPr>
          <w:p w:rsidR="006A572B" w:rsidRDefault="006A572B" w:rsidP="00DC12B8">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402"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79" w:type="dxa"/>
            <w:gridSpan w:val="2"/>
            <w:tcBorders>
              <w:top w:val="single" w:sz="6" w:space="0" w:color="auto"/>
              <w:left w:val="single" w:sz="6" w:space="0" w:color="auto"/>
              <w:bottom w:val="single" w:sz="6" w:space="0" w:color="auto"/>
              <w:right w:val="single" w:sz="6" w:space="0" w:color="auto"/>
            </w:tcBorders>
            <w:hideMark/>
          </w:tcPr>
          <w:p w:rsidR="006A572B" w:rsidRDefault="006A572B" w:rsidP="00DC12B8">
            <w:pPr>
              <w:keepNext/>
              <w:autoSpaceDE w:val="0"/>
              <w:autoSpaceDN w:val="0"/>
              <w:adjustRightInd w:val="0"/>
              <w:spacing w:after="0" w:line="240" w:lineRule="auto"/>
              <w:contextualSpacing/>
              <w:jc w:val="both"/>
              <w:rPr>
                <w:rFonts w:ascii="Times New Roman" w:hAnsi="Times New Roman" w:cs="Times New Roman"/>
                <w:sz w:val="20"/>
                <w:szCs w:val="20"/>
                <w:u w:val="single"/>
              </w:rPr>
            </w:pPr>
            <w:r>
              <w:rPr>
                <w:rFonts w:ascii="Times New Roman" w:hAnsi="Times New Roman" w:cs="Times New Roman"/>
                <w:sz w:val="20"/>
                <w:szCs w:val="20"/>
                <w:u w:val="single"/>
              </w:rPr>
              <w:fldChar w:fldCharType="begin">
                <w:ffData>
                  <w:name w:val=""/>
                  <w:enabled/>
                  <w:calcOnExit w:val="0"/>
                  <w:textInput>
                    <w:maxLength w:val="5000"/>
                  </w:textInput>
                </w:ffData>
              </w:fldChar>
            </w:r>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p>
        </w:tc>
      </w:tr>
      <w:tr w:rsidR="006A572B" w:rsidTr="00DC12B8">
        <w:trPr>
          <w:trHeight w:val="611"/>
        </w:trPr>
        <w:tc>
          <w:tcPr>
            <w:tcW w:w="2127"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A572B" w:rsidRDefault="006A572B" w:rsidP="00DC12B8">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w:t>
            </w:r>
            <w:r>
              <w:rPr>
                <w:rFonts w:ascii="Times New Roman" w:hAnsi="Times New Roman" w:cs="Times New Roman"/>
                <w:b/>
                <w:bCs/>
                <w:color w:val="000000"/>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A572B" w:rsidRDefault="006A572B" w:rsidP="00DC12B8">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_____________________________</w:t>
            </w:r>
          </w:p>
          <w:p w:rsidR="006A572B" w:rsidRDefault="006A572B" w:rsidP="00DC12B8">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ФИО Руководителя организации/ Уполномоченного лица</w:t>
            </w:r>
          </w:p>
        </w:tc>
        <w:tc>
          <w:tcPr>
            <w:tcW w:w="425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6A572B" w:rsidRDefault="006A572B" w:rsidP="00DC12B8">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_____________________________</w:t>
            </w:r>
          </w:p>
          <w:p w:rsidR="006A572B" w:rsidRDefault="006A572B" w:rsidP="00DC12B8">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подпись</w:t>
            </w:r>
          </w:p>
        </w:tc>
      </w:tr>
    </w:tbl>
    <w:p w:rsidR="006A572B" w:rsidRDefault="006A572B" w:rsidP="006A572B">
      <w:pPr>
        <w:rPr>
          <w:rFonts w:ascii="Times New Roman" w:eastAsia="Times New Roman" w:hAnsi="Times New Roman" w:cs="Times New Roman"/>
          <w:b/>
          <w:bCs/>
          <w:sz w:val="28"/>
          <w:szCs w:val="28"/>
        </w:rPr>
      </w:pPr>
      <w:bookmarkStart w:id="0" w:name="_GoBack"/>
      <w:bookmarkEnd w:id="0"/>
    </w:p>
    <w:sectPr w:rsidR="006A572B" w:rsidSect="004B5F4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ED" w:rsidRDefault="00A722ED" w:rsidP="006A572B">
      <w:pPr>
        <w:spacing w:after="0" w:line="240" w:lineRule="auto"/>
      </w:pPr>
      <w:r>
        <w:separator/>
      </w:r>
    </w:p>
  </w:endnote>
  <w:endnote w:type="continuationSeparator" w:id="0">
    <w:p w:rsidR="00A722ED" w:rsidRDefault="00A722ED" w:rsidP="006A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ED" w:rsidRDefault="00A722ED" w:rsidP="006A572B">
      <w:pPr>
        <w:spacing w:after="0" w:line="240" w:lineRule="auto"/>
      </w:pPr>
      <w:r>
        <w:separator/>
      </w:r>
    </w:p>
  </w:footnote>
  <w:footnote w:type="continuationSeparator" w:id="0">
    <w:p w:rsidR="00A722ED" w:rsidRDefault="00A722ED" w:rsidP="006A572B">
      <w:pPr>
        <w:spacing w:after="0" w:line="240" w:lineRule="auto"/>
      </w:pPr>
      <w:r>
        <w:continuationSeparator/>
      </w:r>
    </w:p>
  </w:footnote>
  <w:footnote w:id="1">
    <w:p w:rsidR="006A572B" w:rsidRDefault="006A572B" w:rsidP="006A572B">
      <w:pPr>
        <w:pStyle w:val="a8"/>
        <w:rPr>
          <w:rFonts w:ascii="Times New Roman"/>
          <w:sz w:val="18"/>
          <w:szCs w:val="18"/>
        </w:rPr>
      </w:pPr>
      <w:r>
        <w:rPr>
          <w:rStyle w:val="a9"/>
          <w:sz w:val="18"/>
          <w:szCs w:val="18"/>
        </w:rPr>
        <w:footnoteRef/>
      </w:r>
      <w:r>
        <w:rPr>
          <w:rFonts w:ascii="Times New Roman"/>
          <w:sz w:val="18"/>
          <w:szCs w:val="18"/>
        </w:rPr>
        <w:t xml:space="preserve"> Пункт заполняется только для  иностранных граждан и лиц без гражданства</w:t>
      </w:r>
    </w:p>
  </w:footnote>
  <w:footnote w:id="2">
    <w:p w:rsidR="006A572B" w:rsidRDefault="006A572B" w:rsidP="006A572B">
      <w:pPr>
        <w:pStyle w:val="a8"/>
        <w:rPr>
          <w:rFonts w:ascii="Times New Roman"/>
          <w:sz w:val="18"/>
          <w:szCs w:val="18"/>
        </w:rPr>
      </w:pPr>
      <w:r>
        <w:rPr>
          <w:rStyle w:val="a9"/>
          <w:sz w:val="18"/>
          <w:szCs w:val="18"/>
        </w:rPr>
        <w:footnoteRef/>
      </w:r>
      <w:r>
        <w:rPr>
          <w:rFonts w:ascii="Times New Roman"/>
          <w:sz w:val="18"/>
          <w:szCs w:val="18"/>
        </w:rPr>
        <w:t xml:space="preserve"> Пункт заполняется только для  иностранных граждан и лиц без гражданства</w:t>
      </w:r>
    </w:p>
    <w:p w:rsidR="006A572B" w:rsidRDefault="006A572B" w:rsidP="006A572B">
      <w:pPr>
        <w:pStyle w:val="a8"/>
      </w:pPr>
      <w:r>
        <w:rPr>
          <w:rFonts w:hint="eastAsi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50628D0"/>
    <w:multiLevelType w:val="hybridMultilevel"/>
    <w:tmpl w:val="5530ACF4"/>
    <w:lvl w:ilvl="0" w:tplc="B83C74A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2B"/>
    <w:rsid w:val="006A572B"/>
    <w:rsid w:val="0071703D"/>
    <w:rsid w:val="008F2904"/>
    <w:rsid w:val="00917B65"/>
    <w:rsid w:val="0098135E"/>
    <w:rsid w:val="00A722ED"/>
    <w:rsid w:val="00DE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2B"/>
  </w:style>
  <w:style w:type="paragraph" w:styleId="1">
    <w:name w:val="heading 1"/>
    <w:basedOn w:val="a"/>
    <w:next w:val="a"/>
    <w:link w:val="10"/>
    <w:qFormat/>
    <w:rsid w:val="0098135E"/>
    <w:pPr>
      <w:keepNext/>
      <w:spacing w:before="120" w:after="60" w:line="240" w:lineRule="auto"/>
      <w:outlineLvl w:val="0"/>
    </w:pPr>
    <w:rPr>
      <w:rFonts w:ascii="Times New Roman" w:hAnsi="Times New Roman" w:cs="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iPriority w:val="99"/>
    <w:semiHidden/>
    <w:unhideWhenUsed/>
    <w:rsid w:val="0098135E"/>
    <w:pPr>
      <w:spacing w:after="120"/>
    </w:pPr>
  </w:style>
  <w:style w:type="character" w:customStyle="1" w:styleId="a6">
    <w:name w:val="Основной текст Знак"/>
    <w:basedOn w:val="a0"/>
    <w:link w:val="a4"/>
    <w:uiPriority w:val="99"/>
    <w:semiHidden/>
    <w:rsid w:val="0098135E"/>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semiHidden/>
    <w:locked/>
    <w:rsid w:val="006A572B"/>
    <w:rPr>
      <w:rFonts w:ascii="@Meiryo UI" w:eastAsia="@Meiryo UI" w:hAnsi="Times New Roman" w:cs="Times New Roman"/>
      <w:sz w:val="20"/>
      <w:szCs w:val="20"/>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semiHidden/>
    <w:unhideWhenUsed/>
    <w:qFormat/>
    <w:rsid w:val="006A572B"/>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6A572B"/>
    <w:rPr>
      <w:sz w:val="20"/>
      <w:szCs w:val="20"/>
    </w:rPr>
  </w:style>
  <w:style w:type="character" w:styleId="a9">
    <w:name w:val="footnote reference"/>
    <w:uiPriority w:val="99"/>
    <w:semiHidden/>
    <w:unhideWhenUsed/>
    <w:rsid w:val="006A572B"/>
    <w:rPr>
      <w:rFonts w:ascii="Times New Roman" w:hAnsi="Times New Roman" w:cs="Times New Roman" w:hint="default"/>
      <w:vertAlign w:val="superscript"/>
    </w:rPr>
  </w:style>
  <w:style w:type="table" w:styleId="aa">
    <w:name w:val="Table Grid"/>
    <w:basedOn w:val="a1"/>
    <w:uiPriority w:val="59"/>
    <w:rsid w:val="006A572B"/>
    <w:pPr>
      <w:spacing w:after="0" w:line="240" w:lineRule="auto"/>
    </w:pPr>
    <w:rPr>
      <w:rFonts w:ascii="@Meiryo UI" w:eastAsia="@Meiryo UI" w:hAnsi="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A57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2B"/>
  </w:style>
  <w:style w:type="paragraph" w:styleId="1">
    <w:name w:val="heading 1"/>
    <w:basedOn w:val="a"/>
    <w:next w:val="a"/>
    <w:link w:val="10"/>
    <w:qFormat/>
    <w:rsid w:val="0098135E"/>
    <w:pPr>
      <w:keepNext/>
      <w:spacing w:before="120" w:after="60" w:line="240" w:lineRule="auto"/>
      <w:outlineLvl w:val="0"/>
    </w:pPr>
    <w:rPr>
      <w:rFonts w:ascii="Times New Roman" w:hAnsi="Times New Roman" w:cs="Arial"/>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iPriority w:val="99"/>
    <w:semiHidden/>
    <w:unhideWhenUsed/>
    <w:rsid w:val="0098135E"/>
    <w:pPr>
      <w:spacing w:after="120"/>
    </w:pPr>
  </w:style>
  <w:style w:type="character" w:customStyle="1" w:styleId="a6">
    <w:name w:val="Основной текст Знак"/>
    <w:basedOn w:val="a0"/>
    <w:link w:val="a4"/>
    <w:uiPriority w:val="99"/>
    <w:semiHidden/>
    <w:rsid w:val="0098135E"/>
  </w:style>
  <w:style w:type="character" w:customStyle="1" w:styleId="a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semiHidden/>
    <w:locked/>
    <w:rsid w:val="006A572B"/>
    <w:rPr>
      <w:rFonts w:ascii="@Meiryo UI" w:eastAsia="@Meiryo UI" w:hAnsi="Times New Roman" w:cs="Times New Roman"/>
      <w:sz w:val="20"/>
      <w:szCs w:val="20"/>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7"/>
    <w:uiPriority w:val="99"/>
    <w:semiHidden/>
    <w:unhideWhenUsed/>
    <w:qFormat/>
    <w:rsid w:val="006A572B"/>
    <w:pPr>
      <w:spacing w:after="0" w:line="240" w:lineRule="auto"/>
      <w:ind w:firstLine="567"/>
      <w:jc w:val="both"/>
    </w:pPr>
    <w:rPr>
      <w:rFonts w:ascii="@Meiryo UI" w:eastAsia="@Meiryo UI" w:hAnsi="Times New Roman" w:cs="Times New Roman"/>
      <w:sz w:val="20"/>
      <w:szCs w:val="20"/>
    </w:rPr>
  </w:style>
  <w:style w:type="character" w:customStyle="1" w:styleId="11">
    <w:name w:val="Текст сноски Знак1"/>
    <w:basedOn w:val="a0"/>
    <w:uiPriority w:val="99"/>
    <w:semiHidden/>
    <w:rsid w:val="006A572B"/>
    <w:rPr>
      <w:sz w:val="20"/>
      <w:szCs w:val="20"/>
    </w:rPr>
  </w:style>
  <w:style w:type="character" w:styleId="a9">
    <w:name w:val="footnote reference"/>
    <w:uiPriority w:val="99"/>
    <w:semiHidden/>
    <w:unhideWhenUsed/>
    <w:rsid w:val="006A572B"/>
    <w:rPr>
      <w:rFonts w:ascii="Times New Roman" w:hAnsi="Times New Roman" w:cs="Times New Roman" w:hint="default"/>
      <w:vertAlign w:val="superscript"/>
    </w:rPr>
  </w:style>
  <w:style w:type="table" w:styleId="aa">
    <w:name w:val="Table Grid"/>
    <w:basedOn w:val="a1"/>
    <w:uiPriority w:val="59"/>
    <w:rsid w:val="006A572B"/>
    <w:pPr>
      <w:spacing w:after="0" w:line="240" w:lineRule="auto"/>
    </w:pPr>
    <w:rPr>
      <w:rFonts w:ascii="@Meiryo UI" w:eastAsia="@Meiryo UI" w:hAnsi="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A57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Меньшакова Ирина Владимировна</dc:creator>
  <cp:lastModifiedBy>Меньшакова Ирина Владимировна</cp:lastModifiedBy>
  <cp:revision>2</cp:revision>
  <dcterms:created xsi:type="dcterms:W3CDTF">2016-10-18T09:43:00Z</dcterms:created>
  <dcterms:modified xsi:type="dcterms:W3CDTF">2016-10-18T09:46:00Z</dcterms:modified>
</cp:coreProperties>
</file>